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7"/>
        <w:pBdr/>
        <w:spacing/>
        <w:ind w:firstLine="104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Додаток до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7"/>
        <w:pBdr/>
        <w:spacing/>
        <w:ind w:firstLine="104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7"/>
        <w:pBdr/>
        <w:spacing/>
        <w:ind w:firstLine="104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Берестинської </w:t>
      </w:r>
      <w:r>
        <w:rPr>
          <w:sz w:val="24"/>
          <w:szCs w:val="24"/>
        </w:rPr>
        <w:t xml:space="preserve"> міської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7"/>
        <w:pBdr/>
        <w:spacing/>
        <w:ind w:firstLine="10490"/>
        <w:rPr>
          <w:sz w:val="24"/>
          <w:szCs w:val="24"/>
        </w:rPr>
      </w:pPr>
      <w:r>
        <w:rPr>
          <w:sz w:val="24"/>
          <w:szCs w:val="24"/>
        </w:rPr>
        <w:t xml:space="preserve">від </w:t>
      </w:r>
      <w:r>
        <w:rPr>
          <w:sz w:val="24"/>
          <w:szCs w:val="24"/>
        </w:rPr>
        <w:t xml:space="preserve"> 14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травня</w:t>
      </w:r>
      <w:r>
        <w:rPr>
          <w:sz w:val="24"/>
          <w:szCs w:val="24"/>
        </w:rPr>
        <w:t xml:space="preserve">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оку</w:t>
      </w:r>
      <w:r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273</w:t>
      </w:r>
      <w:r>
        <w:rPr>
          <w:sz w:val="24"/>
          <w:szCs w:val="24"/>
        </w:rPr>
      </w:r>
    </w:p>
    <w:p>
      <w:pPr>
        <w:pStyle w:val="927"/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27"/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27"/>
        <w:pBdr/>
        <w:tabs>
          <w:tab w:val="left" w:leader="none" w:pos="8400"/>
        </w:tabs>
        <w:spacing/>
        <w:ind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організаційних і практичних заходів щодо запобігання нещасним випадкам </w:t>
      </w: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</w:p>
    <w:p>
      <w:pPr>
        <w:pStyle w:val="927"/>
        <w:pBdr/>
        <w:tabs>
          <w:tab w:val="left" w:leader="none" w:pos="8400"/>
        </w:tabs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 л</w:t>
      </w:r>
      <w:r>
        <w:rPr>
          <w:b/>
          <w:sz w:val="28"/>
          <w:szCs w:val="28"/>
        </w:rPr>
        <w:t xml:space="preserve">юдьми на водних об’єктах </w:t>
      </w:r>
      <w:r>
        <w:rPr>
          <w:b/>
          <w:sz w:val="28"/>
          <w:szCs w:val="28"/>
        </w:rPr>
        <w:t xml:space="preserve">Берестинської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міської територіальної громади</w:t>
      </w:r>
      <w:r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 xml:space="preserve">2</w:t>
      </w:r>
      <w:r>
        <w:rPr>
          <w:b/>
          <w:sz w:val="28"/>
          <w:szCs w:val="28"/>
          <w:lang w:val="ru-RU"/>
        </w:rPr>
        <w:t xml:space="preserve">6</w:t>
      </w:r>
      <w:r>
        <w:rPr>
          <w:b/>
          <w:sz w:val="28"/>
          <w:szCs w:val="28"/>
        </w:rPr>
        <w:t xml:space="preserve"> рік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27"/>
        <w:pBdr/>
        <w:tabs>
          <w:tab w:val="left" w:leader="none" w:pos="8400"/>
        </w:tabs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Ind w:w="250" w:type="dxa"/>
        <w:tblW w:w="14317" w:type="dxa"/>
        <w:tblCellMar>
          <w:left w:w="108" w:type="dxa"/>
          <w:top w:w="0" w:type="dxa"/>
          <w:right w:w="108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662"/>
        <w:gridCol w:w="4395"/>
        <w:gridCol w:w="2551"/>
      </w:tblGrid>
      <w:tr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927"/>
              <w:pBdr/>
              <w:spacing w:line="216" w:lineRule="auto"/>
              <w: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№</w:t>
            </w:r>
            <w:r>
              <w:rPr>
                <w:b/>
                <w:bCs/>
                <w:sz w:val="28"/>
                <w:szCs w:val="28"/>
              </w:rPr>
              <w:t xml:space="preserve"> з</w:t>
            </w:r>
            <w:r>
              <w:rPr>
                <w:b/>
                <w:bCs/>
                <w:sz w:val="28"/>
                <w:szCs w:val="28"/>
              </w:rPr>
              <w:t xml:space="preserve">/п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2" w:type="dxa"/>
            <w:vAlign w:val="center"/>
            <w:textDirection w:val="lrTb"/>
            <w:noWrap w:val="false"/>
          </w:tcPr>
          <w:p>
            <w:pPr>
              <w:pStyle w:val="927"/>
              <w:pBdr/>
              <w:spacing/>
              <w: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Заходи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5" w:type="dxa"/>
            <w:vAlign w:val="center"/>
            <w:textDirection w:val="lrTb"/>
            <w:noWrap w:val="false"/>
          </w:tcPr>
          <w:p>
            <w:pPr>
              <w:pStyle w:val="927"/>
              <w:pBdr/>
              <w:spacing/>
              <w: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</w:t>
            </w:r>
            <w:r>
              <w:rPr>
                <w:b/>
                <w:bCs/>
                <w:sz w:val="28"/>
                <w:szCs w:val="28"/>
              </w:rPr>
              <w:t xml:space="preserve">ідповідальні</w:t>
            </w:r>
            <w:r>
              <w:rPr>
                <w:b/>
                <w:bCs/>
                <w:sz w:val="28"/>
                <w:szCs w:val="28"/>
              </w:rPr>
              <w:t xml:space="preserve"> за виконання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927"/>
              <w:pBdr/>
              <w:spacing/>
              <w: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Термін виконання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927"/>
              <w:numPr>
                <w:ilvl w:val="0"/>
                <w:numId w:val="1"/>
              </w:numPr>
              <w:pBdr/>
              <w:tabs>
                <w:tab w:val="left" w:leader="none" w:pos="8400"/>
              </w:tabs>
              <w:spacing/>
              <w:ind w:firstLine="0"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2" w:type="dxa"/>
            <w:vAlign w:val="top"/>
            <w:textDirection w:val="lrTb"/>
            <w:noWrap w:val="false"/>
          </w:tcPr>
          <w:p>
            <w:pPr>
              <w:pStyle w:val="927"/>
              <w:pBdr/>
              <w:tabs>
                <w:tab w:val="left" w:leader="none" w:pos="5060"/>
              </w:tabs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Організувати та провести</w:t>
            </w:r>
            <w:r>
              <w:rPr>
                <w:sz w:val="28"/>
                <w:szCs w:val="28"/>
              </w:rPr>
              <w:t xml:space="preserve"> роботу</w:t>
            </w:r>
            <w:r>
              <w:rPr>
                <w:sz w:val="28"/>
                <w:szCs w:val="28"/>
              </w:rPr>
              <w:t xml:space="preserve">, спрямовану на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запобігання</w:t>
            </w:r>
            <w:r>
              <w:rPr>
                <w:sz w:val="28"/>
                <w:szCs w:val="28"/>
              </w:rPr>
              <w:t xml:space="preserve"> травматизму та нещасни</w:t>
            </w:r>
            <w:r>
              <w:rPr>
                <w:sz w:val="28"/>
                <w:szCs w:val="28"/>
              </w:rPr>
              <w:t xml:space="preserve">м</w:t>
            </w:r>
            <w:r>
              <w:rPr>
                <w:sz w:val="28"/>
                <w:szCs w:val="28"/>
              </w:rPr>
              <w:t xml:space="preserve"> випадкам</w:t>
            </w:r>
            <w:r>
              <w:rPr>
                <w:sz w:val="28"/>
                <w:szCs w:val="28"/>
              </w:rPr>
              <w:t xml:space="preserve"> з людьми на водних об’єктах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5" w:type="dxa"/>
            <w:vAlign w:val="top"/>
            <w:textDirection w:val="lrTb"/>
            <w:noWrap w:val="false"/>
          </w:tcPr>
          <w:p>
            <w:pPr>
              <w:pStyle w:val="927"/>
              <w:pBdr/>
              <w:spacing/>
              <w:ind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spacing w:val="-4"/>
                <w:sz w:val="28"/>
                <w:szCs w:val="28"/>
                <w:lang w:eastAsia="uk-UA"/>
              </w:rPr>
              <w:t xml:space="preserve">Берестинська </w:t>
            </w:r>
            <w:r>
              <w:rPr>
                <w:spacing w:val="-4"/>
                <w:sz w:val="28"/>
                <w:szCs w:val="28"/>
                <w:lang w:eastAsia="uk-UA"/>
              </w:rPr>
              <w:t xml:space="preserve"> міська рада, старости старостинських округів, орендарі </w:t>
            </w:r>
            <w:r>
              <w:rPr>
                <w:spacing w:val="-4"/>
                <w:sz w:val="28"/>
                <w:szCs w:val="28"/>
                <w:lang w:eastAsia="uk-UA"/>
              </w:rPr>
              <w:t xml:space="preserve">водних об’єк</w:t>
            </w:r>
            <w:r>
              <w:rPr>
                <w:spacing w:val="-4"/>
                <w:sz w:val="28"/>
                <w:szCs w:val="28"/>
                <w:lang w:eastAsia="uk-UA"/>
              </w:rPr>
              <w:t xml:space="preserve">тів</w:t>
            </w:r>
            <w:r>
              <w:rPr>
                <w:b/>
                <w:bCs/>
                <w:sz w:val="28"/>
                <w:szCs w:val="28"/>
                <w:lang w:val="ru-RU"/>
              </w:rPr>
            </w:r>
            <w:r>
              <w:rPr>
                <w:b/>
                <w:bCs/>
                <w:sz w:val="28"/>
                <w:szCs w:val="28"/>
                <w:lang w:val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927"/>
              <w:pBdr/>
              <w:tabs>
                <w:tab w:val="left" w:leader="none" w:pos="8400"/>
              </w:tabs>
              <w:spacing/>
              <w:ind w:right="-10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</w:t>
            </w:r>
            <w:r>
              <w:rPr>
                <w:sz w:val="28"/>
                <w:szCs w:val="28"/>
              </w:rPr>
              <w:t xml:space="preserve">ервень</w:t>
            </w:r>
            <w:r>
              <w:rPr>
                <w:sz w:val="28"/>
                <w:szCs w:val="28"/>
              </w:rPr>
              <w:t xml:space="preserve"> – </w:t>
            </w:r>
            <w:r>
              <w:rPr>
                <w:sz w:val="28"/>
                <w:szCs w:val="28"/>
              </w:rPr>
              <w:t xml:space="preserve">серпень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27"/>
              <w:pBdr/>
              <w:tabs>
                <w:tab w:val="left" w:leader="none" w:pos="8400"/>
              </w:tabs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</w:t>
            </w:r>
            <w:r>
              <w:rPr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</w:rPr>
              <w:t xml:space="preserve"> року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927"/>
              <w:numPr>
                <w:ilvl w:val="0"/>
                <w:numId w:val="1"/>
              </w:numPr>
              <w:pBdr/>
              <w:tabs>
                <w:tab w:val="left" w:leader="none" w:pos="8400"/>
              </w:tabs>
              <w:spacing/>
              <w:ind w:firstLine="0"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2" w:type="dxa"/>
            <w:vAlign w:val="top"/>
            <w:textDirection w:val="lrTb"/>
            <w:noWrap w:val="false"/>
          </w:tcPr>
          <w:p>
            <w:pPr>
              <w:pStyle w:val="927"/>
              <w:pBdr/>
              <w:tabs>
                <w:tab w:val="left" w:leader="none" w:pos="8400"/>
              </w:tabs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Забезпечити установлення в місцях, заборонених для купання, інформаційних стендів та іншої наочної агітації заборонного та попереджувального характеру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5" w:type="dxa"/>
            <w:vAlign w:val="top"/>
            <w:textDirection w:val="lrTb"/>
            <w:noWrap w:val="false"/>
          </w:tcPr>
          <w:p>
            <w:pPr>
              <w:pStyle w:val="927"/>
              <w:pBdr/>
              <w:tabs>
                <w:tab w:val="left" w:leader="none" w:pos="8400"/>
              </w:tabs>
              <w:spacing/>
              <w:ind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  <w:lang w:eastAsia="uk-UA"/>
              </w:rPr>
              <w:t xml:space="preserve">Берестинська</w:t>
            </w:r>
            <w:r>
              <w:rPr>
                <w:spacing w:val="-4"/>
                <w:sz w:val="28"/>
                <w:szCs w:val="28"/>
                <w:lang w:eastAsia="uk-UA"/>
              </w:rPr>
              <w:t xml:space="preserve"> міська рада, старости старостинських округів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ураховуючи б</w:t>
            </w:r>
            <w:r>
              <w:rPr>
                <w:sz w:val="28"/>
                <w:szCs w:val="28"/>
              </w:rPr>
              <w:t xml:space="preserve">езпекову ситуацію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927"/>
              <w:pBdr/>
              <w:tabs>
                <w:tab w:val="left" w:leader="none" w:pos="8400"/>
              </w:tabs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</w:t>
            </w:r>
            <w:r>
              <w:rPr>
                <w:sz w:val="28"/>
                <w:szCs w:val="28"/>
              </w:rPr>
              <w:t xml:space="preserve">о 14 трав</w:t>
            </w:r>
            <w:r>
              <w:rPr>
                <w:sz w:val="28"/>
                <w:szCs w:val="28"/>
              </w:rPr>
              <w:t xml:space="preserve">ня 202</w:t>
            </w:r>
            <w:r>
              <w:rPr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</w:rPr>
              <w:t xml:space="preserve"> року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927"/>
              <w:numPr>
                <w:ilvl w:val="0"/>
                <w:numId w:val="1"/>
              </w:numPr>
              <w:pBdr/>
              <w:tabs>
                <w:tab w:val="left" w:leader="none" w:pos="8400"/>
              </w:tabs>
              <w:spacing/>
              <w:ind w:firstLine="0"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2" w:type="dxa"/>
            <w:vAlign w:val="top"/>
            <w:textDirection w:val="lrTb"/>
            <w:noWrap w:val="false"/>
          </w:tcPr>
          <w:p>
            <w:pPr>
              <w:pStyle w:val="927"/>
              <w:pBdr/>
              <w:tabs>
                <w:tab w:val="left" w:leader="none" w:pos="8400"/>
              </w:tabs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Здійснити інформаційно-роз’яснювальну роботу через засоби масової інформації та безпосередньо з громадянами, </w:t>
            </w:r>
            <w:r>
              <w:rPr>
                <w:sz w:val="28"/>
                <w:szCs w:val="28"/>
              </w:rPr>
              <w:t xml:space="preserve">щодо заборони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відвідування</w:t>
            </w:r>
            <w:r>
              <w:rPr>
                <w:sz w:val="28"/>
                <w:szCs w:val="28"/>
              </w:rPr>
              <w:t xml:space="preserve"> водних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об’єктів</w:t>
            </w:r>
            <w:r>
              <w:rPr>
                <w:sz w:val="28"/>
                <w:szCs w:val="28"/>
              </w:rPr>
              <w:t xml:space="preserve">, щодо правил поводження на воді, особливо з вибухонебезпечними предметами, та інформування про нещасні випадки </w:t>
            </w:r>
            <w:r>
              <w:rPr>
                <w:sz w:val="28"/>
                <w:szCs w:val="28"/>
              </w:rPr>
              <w:t xml:space="preserve">на водних об’єктах </w:t>
            </w:r>
            <w:r>
              <w:rPr>
                <w:sz w:val="28"/>
                <w:szCs w:val="28"/>
              </w:rPr>
              <w:t xml:space="preserve"> під час воєнного стану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5" w:type="dxa"/>
            <w:vAlign w:val="top"/>
            <w:textDirection w:val="lrTb"/>
            <w:noWrap w:val="false"/>
          </w:tcPr>
          <w:p>
            <w:pPr>
              <w:pStyle w:val="927"/>
              <w:pBdr/>
              <w:spacing/>
              <w:ind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  <w:lang w:eastAsia="uk-UA"/>
              </w:rPr>
              <w:t xml:space="preserve">Берестинська </w:t>
            </w:r>
            <w:r>
              <w:rPr>
                <w:spacing w:val="-4"/>
                <w:sz w:val="28"/>
                <w:szCs w:val="28"/>
                <w:lang w:eastAsia="uk-UA"/>
              </w:rPr>
              <w:t xml:space="preserve">міська рада, старости старостинських округів,орендарі водних об’єктів, </w:t>
            </w:r>
            <w:r>
              <w:rPr>
                <w:sz w:val="28"/>
                <w:szCs w:val="28"/>
                <w:lang w:eastAsia="uk-UA"/>
              </w:rPr>
              <w:t xml:space="preserve">Берестинський </w:t>
            </w:r>
            <w:r>
              <w:rPr>
                <w:sz w:val="28"/>
                <w:szCs w:val="28"/>
                <w:lang w:eastAsia="uk-UA"/>
              </w:rPr>
              <w:t xml:space="preserve">від</w:t>
            </w:r>
            <w:r>
              <w:rPr>
                <w:sz w:val="28"/>
                <w:szCs w:val="28"/>
                <w:lang w:eastAsia="uk-UA"/>
              </w:rPr>
              <w:t xml:space="preserve">діл поліції Головного управління Національної поліції України в Харківській області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Берестинське </w:t>
            </w:r>
            <w:r>
              <w:rPr>
                <w:sz w:val="28"/>
                <w:szCs w:val="28"/>
              </w:rPr>
              <w:t xml:space="preserve"> районне управління </w:t>
            </w:r>
            <w:r>
              <w:rPr>
                <w:sz w:val="28"/>
                <w:szCs w:val="28"/>
              </w:rPr>
              <w:t xml:space="preserve">ЦЗ та ПД ГУ</w:t>
            </w:r>
            <w:r>
              <w:rPr>
                <w:sz w:val="28"/>
                <w:szCs w:val="28"/>
              </w:rPr>
              <w:t xml:space="preserve"> ДСНС України у Харківській області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927"/>
              <w:pBdr/>
              <w:tabs>
                <w:tab w:val="left" w:leader="none" w:pos="8400"/>
              </w:tabs>
              <w:spacing/>
              <w:ind w:right="-10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Червень – серпень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27"/>
              <w:pBdr/>
              <w:tabs>
                <w:tab w:val="left" w:leader="none" w:pos="8400"/>
              </w:tabs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</w:t>
            </w:r>
            <w:r>
              <w:rPr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</w:rPr>
              <w:t xml:space="preserve"> року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189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927"/>
              <w:numPr>
                <w:ilvl w:val="0"/>
                <w:numId w:val="1"/>
              </w:numPr>
              <w:pBdr/>
              <w:tabs>
                <w:tab w:val="left" w:leader="none" w:pos="8400"/>
              </w:tabs>
              <w:spacing/>
              <w:ind w:firstLine="0"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2" w:type="dxa"/>
            <w:vAlign w:val="top"/>
            <w:textDirection w:val="lrTb"/>
            <w:noWrap w:val="false"/>
          </w:tcPr>
          <w:p>
            <w:pPr>
              <w:pStyle w:val="927"/>
              <w:pBdr/>
              <w:tabs>
                <w:tab w:val="left" w:leader="none" w:pos="8400"/>
              </w:tabs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Забезпечити оперативний збір інформації за кожним нещасним випадком, щ</w:t>
            </w:r>
            <w:r>
              <w:rPr>
                <w:sz w:val="28"/>
                <w:szCs w:val="28"/>
              </w:rPr>
              <w:t xml:space="preserve">о стався на водних об’єктах, та своєчасне надання інформації</w:t>
            </w:r>
            <w:r>
              <w:rPr>
                <w:sz w:val="28"/>
                <w:szCs w:val="28"/>
              </w:rPr>
              <w:t xml:space="preserve"> до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Берестинськ</w:t>
            </w:r>
            <w:r>
              <w:rPr>
                <w:sz w:val="28"/>
                <w:szCs w:val="28"/>
              </w:rPr>
              <w:t xml:space="preserve">ого</w:t>
            </w:r>
            <w:r>
              <w:rPr>
                <w:sz w:val="28"/>
                <w:szCs w:val="28"/>
              </w:rPr>
              <w:t xml:space="preserve"> районн</w:t>
            </w:r>
            <w:r>
              <w:rPr>
                <w:sz w:val="28"/>
                <w:szCs w:val="28"/>
              </w:rPr>
              <w:t xml:space="preserve">ого</w:t>
            </w:r>
            <w:r>
              <w:rPr>
                <w:sz w:val="28"/>
                <w:szCs w:val="28"/>
              </w:rPr>
              <w:t xml:space="preserve"> управління </w:t>
            </w:r>
            <w:r>
              <w:rPr>
                <w:sz w:val="28"/>
                <w:szCs w:val="28"/>
              </w:rPr>
              <w:t xml:space="preserve">ЦЗ та ПД ГУ</w:t>
            </w:r>
            <w:r>
              <w:rPr>
                <w:sz w:val="28"/>
                <w:szCs w:val="28"/>
              </w:rPr>
              <w:t xml:space="preserve"> ДСНС України у Харківській області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та </w:t>
            </w:r>
            <w:r>
              <w:rPr>
                <w:sz w:val="28"/>
                <w:szCs w:val="28"/>
              </w:rPr>
              <w:t xml:space="preserve">Берестинської </w:t>
            </w:r>
            <w:r>
              <w:rPr>
                <w:sz w:val="28"/>
                <w:szCs w:val="28"/>
              </w:rPr>
              <w:t xml:space="preserve">районної військової адміністрації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5" w:type="dxa"/>
            <w:vAlign w:val="top"/>
            <w:textDirection w:val="lrTb"/>
            <w:noWrap w:val="false"/>
          </w:tcPr>
          <w:p>
            <w:pPr>
              <w:pStyle w:val="927"/>
              <w:pBdr/>
              <w:tabs>
                <w:tab w:val="left" w:leader="none" w:pos="8400"/>
              </w:tabs>
              <w:spacing/>
              <w:ind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  <w:lang w:eastAsia="uk-UA"/>
              </w:rPr>
              <w:t xml:space="preserve">Берестинська </w:t>
            </w:r>
            <w:r>
              <w:rPr>
                <w:spacing w:val="-4"/>
                <w:sz w:val="28"/>
                <w:szCs w:val="28"/>
                <w:lang w:eastAsia="uk-UA"/>
              </w:rPr>
              <w:t xml:space="preserve"> міська рада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927"/>
              <w:pBdr/>
              <w:tabs>
                <w:tab w:val="left" w:leader="none" w:pos="8400"/>
              </w:tabs>
              <w:spacing/>
              <w:ind w:right="-10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Червень – серпень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27"/>
              <w:pBdr/>
              <w:tabs>
                <w:tab w:val="left" w:leader="none" w:pos="8400"/>
              </w:tabs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</w:t>
            </w:r>
            <w:r>
              <w:rPr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</w:rPr>
              <w:t xml:space="preserve"> року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927"/>
        <w:pBdr/>
        <w:tabs>
          <w:tab w:val="left" w:leader="none" w:pos="8400"/>
        </w:tabs>
        <w:spacing/>
        <w:ind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927"/>
        <w:pBdr/>
        <w:tabs>
          <w:tab w:val="left" w:leader="none" w:pos="8400"/>
        </w:tabs>
        <w:spacing/>
        <w:ind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927"/>
        <w:pBdr/>
        <w:tabs>
          <w:tab w:val="left" w:leader="none" w:pos="8400"/>
        </w:tabs>
        <w:spacing/>
        <w:ind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943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Керуючий</w:t>
      </w:r>
      <w:r>
        <w:rPr>
          <w:sz w:val="28"/>
          <w:szCs w:val="28"/>
        </w:rPr>
        <w:t xml:space="preserve"> справами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0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(секретар) виконавчого комітету                                          </w:t>
      </w:r>
      <w:r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Катерина ХУДЯКОВА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headerReference w:type="even" r:id="rId10"/>
      <w:footnotePr/>
      <w:endnotePr/>
      <w:type w:val="nextPage"/>
      <w:pgSz w:h="11906" w:orient="landscape" w:w="16838"/>
      <w:pgMar w:top="719" w:right="567" w:bottom="964" w:left="1701" w:header="709" w:footer="709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Calibri">
    <w:panose1 w:val="020F0502020204030204"/>
  </w:font>
  <w:font w:name="Antiqua">
    <w:panose1 w:val="05040102010807070707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framePr w:hAnchor="margin" w:vAnchor="text" w:wrap="around" w:xAlign="right" w:y="1"/>
      <w:pBdr/>
      <w:spacing/>
      <w:ind/>
      <w:rPr>
        <w:rStyle w:val="934"/>
      </w:rPr>
    </w:pPr>
    <w:r>
      <w:rPr>
        <w:rStyle w:val="934"/>
      </w:rPr>
    </w:r>
    <w:r>
      <w:rPr>
        <w:rStyle w:val="934"/>
      </w:rPr>
    </w:r>
    <w:r>
      <w:rPr>
        <w:rStyle w:val="934"/>
      </w:rPr>
    </w:r>
  </w:p>
  <w:p>
    <w:pPr>
      <w:pStyle w:val="933"/>
      <w:pBdr/>
      <w:spacing/>
      <w:ind w:right="360"/>
      <w:jc w:val="center"/>
      <w:rPr>
        <w:sz w:val="24"/>
        <w:szCs w:val="24"/>
      </w:rPr>
    </w:pPr>
    <w:r>
      <w:tab/>
    </w:r>
    <w:r>
      <w:rPr>
        <w:sz w:val="24"/>
        <w:szCs w:val="24"/>
      </w:rPr>
      <w:tab/>
    </w:r>
    <w:r>
      <w:rPr>
        <w:sz w:val="24"/>
        <w:szCs w:val="24"/>
      </w:rPr>
    </w:r>
    <w:r>
      <w:rPr>
        <w:sz w:val="24"/>
        <w:szCs w:val="24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framePr w:hAnchor="margin" w:vAnchor="text" w:wrap="around" w:xAlign="right" w:y="1"/>
      <w:pBdr/>
      <w:spacing/>
      <w:ind/>
      <w:rPr>
        <w:rStyle w:val="934"/>
      </w:rPr>
    </w:pPr>
    <w:r>
      <w:rPr>
        <w:rStyle w:val="934"/>
      </w:rPr>
      <w:fldChar w:fldCharType="begin"/>
    </w:r>
    <w:r>
      <w:rPr>
        <w:rStyle w:val="934"/>
      </w:rPr>
      <w:instrText xml:space="preserve">PAGE  </w:instrText>
    </w:r>
    <w:r>
      <w:rPr>
        <w:rStyle w:val="934"/>
      </w:rPr>
      <w:fldChar w:fldCharType="end"/>
    </w:r>
    <w:r>
      <w:rPr>
        <w:rStyle w:val="934"/>
      </w:rPr>
    </w:r>
    <w:r>
      <w:rPr>
        <w:rStyle w:val="934"/>
      </w:rPr>
    </w:r>
  </w:p>
  <w:p>
    <w:pPr>
      <w:pStyle w:val="933"/>
      <w:pBdr/>
      <w:spacing/>
      <w:ind w:right="360"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70580A"/>
    <w:lvl w:ilvl="0">
      <w:isLgl w:val="false"/>
      <w:lvlJc w:val="left"/>
      <w:lvlText w:val="%1."/>
      <w:numFmt w:val="decimal"/>
      <w:pPr>
        <w:pBdr/>
        <w:tabs>
          <w:tab w:val="num" w:leader="none" w:pos="928"/>
        </w:tabs>
        <w:spacing/>
        <w:ind w:hanging="360" w:left="92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1800"/>
        </w:tabs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3960"/>
        </w:tabs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68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120"/>
        </w:tabs>
        <w:spacing/>
        <w:ind w:hanging="180" w:left="6120"/>
      </w:pPr>
      <w:rPr/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Table Grid"/>
    <w:basedOn w:val="73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Table Grid Light"/>
    <w:basedOn w:val="73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Plain Table 1"/>
    <w:basedOn w:val="73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Plain Table 2"/>
    <w:basedOn w:val="73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Plain Table 3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Plain Table 4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Plain Table 5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1 Light - Accent 1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1 Light - Accent 2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1 Light - Accent 3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1 Light - Accent 4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1 Light - Accent 5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1 Light - Accent 6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2 - Accent 1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2 - Accent 2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2 - Accent 3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2 - Accent 4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2 - Accent 5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2 - Accent 6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3 - Accent 1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3 - Accent 2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3 - Accent 3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3 - Accent 4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3 - Accent 5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3 - Accent 6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"/>
    <w:basedOn w:val="73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4 - Accent 1"/>
    <w:basedOn w:val="73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4 - Accent 2"/>
    <w:basedOn w:val="73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4 - Accent 3"/>
    <w:basedOn w:val="73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4 - Accent 4"/>
    <w:basedOn w:val="73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4 - Accent 5"/>
    <w:basedOn w:val="73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4 - Accent 6"/>
    <w:basedOn w:val="73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5 Dark- Accent 1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5 Dark - Accent 2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5 Dark - Accent 3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5 Dark- Accent 4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5 Dark - Accent 5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5 Dark - Accent 6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6 Colorful - Accent 1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6 Colorful - Accent 2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6 Colorful - Accent 3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6 Colorful - Accent 4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6 Colorful - Accent 5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6 Colorful - Accent 6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7 Colorful - Accent 1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7 Colorful - Accent 2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7 Colorful - Accent 3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7 Colorful - Accent 4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7 Colorful - Accent 5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7 Colorful - Accent 6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1 Light - Accent 1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1 Light - Accent 2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1 Light - Accent 3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1 Light - Accent 4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1 Light - Accent 5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1 Light - Accent 6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2 - Accent 1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2 - Accent 2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2 - Accent 3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2 - Accent 4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2 - Accent 5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2 - Accent 6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3 - Accent 1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3 - Accent 2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3 - Accent 3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3 - Accent 4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3 - Accent 5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3 - Accent 6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4 - Accent 1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4 - Accent 2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4 - Accent 3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4 - Accent 4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4 - Accent 5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4 - Accent 6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5 Dark - Accent 1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5 Dark - Accent 2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5 Dark - Accent 3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5 Dark - Accent 4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5 Dark - Accent 5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5 Dark - Accent 6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6 Colorful - Accent 1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6 Colorful - Accent 2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6 Colorful - Accent 3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6 Colorful - Accent 4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6 Colorful - Accent 5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6 Colorful - Accent 6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7 Colorful - Accent 1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7 Colorful - Accent 2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7 Colorful - Accent 3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7 Colorful - Accent 4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7 Colorful - Accent 5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7 Colorful - Accent 6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"/>
    <w:basedOn w:val="73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ned - Accent 1"/>
    <w:basedOn w:val="73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ned - Accent 2"/>
    <w:basedOn w:val="73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ned - Accent 3"/>
    <w:basedOn w:val="73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ned - Accent 4"/>
    <w:basedOn w:val="73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ned - Accent 5"/>
    <w:basedOn w:val="73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ned - Accent 6"/>
    <w:basedOn w:val="73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"/>
    <w:basedOn w:val="73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&amp; Lined - Accent 1"/>
    <w:basedOn w:val="73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&amp; Lined - Accent 2"/>
    <w:basedOn w:val="73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&amp; Lined - Accent 3"/>
    <w:basedOn w:val="73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&amp; Lined - Accent 4"/>
    <w:basedOn w:val="73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&amp; Lined - Accent 5"/>
    <w:basedOn w:val="73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&amp; Lined - Accent 6"/>
    <w:basedOn w:val="73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- Accent 1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- Accent 2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- Accent 3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- Accent 4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- Accent 5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- Accent 6"/>
    <w:basedOn w:val="73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5">
    <w:name w:val="Heading 1"/>
    <w:basedOn w:val="927"/>
    <w:next w:val="927"/>
    <w:link w:val="87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6">
    <w:name w:val="Heading 2"/>
    <w:basedOn w:val="927"/>
    <w:next w:val="927"/>
    <w:link w:val="87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7">
    <w:name w:val="Heading 3"/>
    <w:basedOn w:val="927"/>
    <w:next w:val="927"/>
    <w:link w:val="87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8">
    <w:name w:val="Heading 4"/>
    <w:basedOn w:val="927"/>
    <w:next w:val="927"/>
    <w:link w:val="87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9">
    <w:name w:val="Heading 5"/>
    <w:basedOn w:val="927"/>
    <w:next w:val="927"/>
    <w:link w:val="88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0">
    <w:name w:val="Heading 6"/>
    <w:basedOn w:val="927"/>
    <w:next w:val="927"/>
    <w:link w:val="88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1">
    <w:name w:val="Heading 7"/>
    <w:basedOn w:val="927"/>
    <w:next w:val="927"/>
    <w:link w:val="88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2">
    <w:name w:val="Heading 8"/>
    <w:basedOn w:val="927"/>
    <w:next w:val="927"/>
    <w:link w:val="88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73">
    <w:name w:val="Heading 9"/>
    <w:basedOn w:val="927"/>
    <w:next w:val="927"/>
    <w:link w:val="88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74" w:default="1">
    <w:name w:val="Default Paragraph Font"/>
    <w:uiPriority w:val="1"/>
    <w:semiHidden/>
    <w:unhideWhenUsed/>
    <w:pPr>
      <w:pBdr/>
      <w:spacing/>
      <w:ind/>
    </w:pPr>
  </w:style>
  <w:style w:type="numbering" w:styleId="875" w:default="1">
    <w:name w:val="No List"/>
    <w:uiPriority w:val="99"/>
    <w:semiHidden/>
    <w:unhideWhenUsed/>
    <w:pPr>
      <w:pBdr/>
      <w:spacing/>
      <w:ind/>
    </w:pPr>
  </w:style>
  <w:style w:type="character" w:styleId="876">
    <w:name w:val="Heading 1 Char"/>
    <w:basedOn w:val="874"/>
    <w:link w:val="86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7">
    <w:name w:val="Heading 2 Char"/>
    <w:basedOn w:val="874"/>
    <w:link w:val="86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8">
    <w:name w:val="Heading 3 Char"/>
    <w:basedOn w:val="874"/>
    <w:link w:val="86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9">
    <w:name w:val="Heading 4 Char"/>
    <w:basedOn w:val="874"/>
    <w:link w:val="86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0">
    <w:name w:val="Heading 5 Char"/>
    <w:basedOn w:val="874"/>
    <w:link w:val="86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1">
    <w:name w:val="Heading 6 Char"/>
    <w:basedOn w:val="874"/>
    <w:link w:val="87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2">
    <w:name w:val="Heading 7 Char"/>
    <w:basedOn w:val="874"/>
    <w:link w:val="87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3">
    <w:name w:val="Heading 8 Char"/>
    <w:basedOn w:val="874"/>
    <w:link w:val="87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4">
    <w:name w:val="Heading 9 Char"/>
    <w:basedOn w:val="874"/>
    <w:link w:val="87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5">
    <w:name w:val="Title"/>
    <w:basedOn w:val="927"/>
    <w:next w:val="927"/>
    <w:link w:val="88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6">
    <w:name w:val="Title Char"/>
    <w:basedOn w:val="874"/>
    <w:link w:val="88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7">
    <w:name w:val="Subtitle"/>
    <w:basedOn w:val="927"/>
    <w:next w:val="927"/>
    <w:link w:val="88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8">
    <w:name w:val="Subtitle Char"/>
    <w:basedOn w:val="874"/>
    <w:link w:val="88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9">
    <w:name w:val="Quote"/>
    <w:basedOn w:val="927"/>
    <w:next w:val="927"/>
    <w:link w:val="89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0">
    <w:name w:val="Quote Char"/>
    <w:basedOn w:val="874"/>
    <w:link w:val="889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91">
    <w:name w:val="List Paragraph"/>
    <w:basedOn w:val="927"/>
    <w:uiPriority w:val="34"/>
    <w:qFormat/>
    <w:pPr>
      <w:pBdr/>
      <w:spacing/>
      <w:ind w:left="720"/>
      <w:contextualSpacing w:val="true"/>
    </w:pPr>
  </w:style>
  <w:style w:type="character" w:styleId="892">
    <w:name w:val="Intense Emphasis"/>
    <w:basedOn w:val="87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3">
    <w:name w:val="Intense Quote"/>
    <w:basedOn w:val="927"/>
    <w:next w:val="927"/>
    <w:link w:val="89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4">
    <w:name w:val="Intense Quote Char"/>
    <w:basedOn w:val="874"/>
    <w:link w:val="89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5">
    <w:name w:val="Intense Reference"/>
    <w:basedOn w:val="87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6">
    <w:name w:val="No Spacing"/>
    <w:basedOn w:val="927"/>
    <w:uiPriority w:val="1"/>
    <w:qFormat/>
    <w:pPr>
      <w:pBdr/>
      <w:spacing w:after="0" w:line="240" w:lineRule="auto"/>
      <w:ind/>
    </w:pPr>
  </w:style>
  <w:style w:type="character" w:styleId="897">
    <w:name w:val="Subtle Emphasis"/>
    <w:basedOn w:val="87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8">
    <w:name w:val="Emphasis"/>
    <w:basedOn w:val="874"/>
    <w:uiPriority w:val="20"/>
    <w:qFormat/>
    <w:pPr>
      <w:pBdr/>
      <w:spacing/>
      <w:ind/>
    </w:pPr>
    <w:rPr>
      <w:i/>
      <w:iCs/>
    </w:rPr>
  </w:style>
  <w:style w:type="character" w:styleId="899">
    <w:name w:val="Strong"/>
    <w:basedOn w:val="874"/>
    <w:uiPriority w:val="22"/>
    <w:qFormat/>
    <w:pPr>
      <w:pBdr/>
      <w:spacing/>
      <w:ind/>
    </w:pPr>
    <w:rPr>
      <w:b/>
      <w:bCs/>
    </w:rPr>
  </w:style>
  <w:style w:type="character" w:styleId="900">
    <w:name w:val="Subtle Reference"/>
    <w:basedOn w:val="87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1">
    <w:name w:val="Book Title"/>
    <w:basedOn w:val="874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2">
    <w:name w:val="Header"/>
    <w:basedOn w:val="927"/>
    <w:link w:val="90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3">
    <w:name w:val="Header Char"/>
    <w:basedOn w:val="874"/>
    <w:link w:val="902"/>
    <w:uiPriority w:val="99"/>
    <w:pPr>
      <w:pBdr/>
      <w:spacing/>
      <w:ind/>
    </w:pPr>
  </w:style>
  <w:style w:type="paragraph" w:styleId="904">
    <w:name w:val="Footer"/>
    <w:basedOn w:val="927"/>
    <w:link w:val="90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5">
    <w:name w:val="Footer Char"/>
    <w:basedOn w:val="874"/>
    <w:link w:val="904"/>
    <w:uiPriority w:val="99"/>
    <w:pPr>
      <w:pBdr/>
      <w:spacing/>
      <w:ind/>
    </w:pPr>
  </w:style>
  <w:style w:type="paragraph" w:styleId="906">
    <w:name w:val="Caption"/>
    <w:basedOn w:val="927"/>
    <w:next w:val="92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7">
    <w:name w:val="footnote text"/>
    <w:basedOn w:val="927"/>
    <w:link w:val="90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8">
    <w:name w:val="Footnote Text Char"/>
    <w:basedOn w:val="874"/>
    <w:link w:val="907"/>
    <w:uiPriority w:val="99"/>
    <w:semiHidden/>
    <w:pPr>
      <w:pBdr/>
      <w:spacing/>
      <w:ind/>
    </w:pPr>
    <w:rPr>
      <w:sz w:val="20"/>
      <w:szCs w:val="20"/>
    </w:rPr>
  </w:style>
  <w:style w:type="character" w:styleId="909">
    <w:name w:val="footnote reference"/>
    <w:basedOn w:val="874"/>
    <w:uiPriority w:val="99"/>
    <w:semiHidden/>
    <w:unhideWhenUsed/>
    <w:pPr>
      <w:pBdr/>
      <w:spacing/>
      <w:ind/>
    </w:pPr>
    <w:rPr>
      <w:vertAlign w:val="superscript"/>
    </w:rPr>
  </w:style>
  <w:style w:type="paragraph" w:styleId="910">
    <w:name w:val="endnote text"/>
    <w:basedOn w:val="927"/>
    <w:link w:val="91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1">
    <w:name w:val="Endnote Text Char"/>
    <w:basedOn w:val="874"/>
    <w:link w:val="910"/>
    <w:uiPriority w:val="99"/>
    <w:semiHidden/>
    <w:pPr>
      <w:pBdr/>
      <w:spacing/>
      <w:ind/>
    </w:pPr>
    <w:rPr>
      <w:sz w:val="20"/>
      <w:szCs w:val="20"/>
    </w:rPr>
  </w:style>
  <w:style w:type="character" w:styleId="912">
    <w:name w:val="endnote reference"/>
    <w:basedOn w:val="874"/>
    <w:uiPriority w:val="99"/>
    <w:semiHidden/>
    <w:unhideWhenUsed/>
    <w:pPr>
      <w:pBdr/>
      <w:spacing/>
      <w:ind/>
    </w:pPr>
    <w:rPr>
      <w:vertAlign w:val="superscript"/>
    </w:rPr>
  </w:style>
  <w:style w:type="character" w:styleId="913">
    <w:name w:val="Hyperlink"/>
    <w:basedOn w:val="874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14">
    <w:name w:val="FollowedHyperlink"/>
    <w:basedOn w:val="87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5">
    <w:name w:val="toc 1"/>
    <w:basedOn w:val="927"/>
    <w:next w:val="927"/>
    <w:uiPriority w:val="39"/>
    <w:unhideWhenUsed/>
    <w:pPr>
      <w:pBdr/>
      <w:spacing w:after="100"/>
      <w:ind/>
    </w:pPr>
  </w:style>
  <w:style w:type="paragraph" w:styleId="916">
    <w:name w:val="toc 2"/>
    <w:basedOn w:val="927"/>
    <w:next w:val="927"/>
    <w:uiPriority w:val="39"/>
    <w:unhideWhenUsed/>
    <w:pPr>
      <w:pBdr/>
      <w:spacing w:after="100"/>
      <w:ind w:left="220"/>
    </w:pPr>
  </w:style>
  <w:style w:type="paragraph" w:styleId="917">
    <w:name w:val="toc 3"/>
    <w:basedOn w:val="927"/>
    <w:next w:val="927"/>
    <w:uiPriority w:val="39"/>
    <w:unhideWhenUsed/>
    <w:pPr>
      <w:pBdr/>
      <w:spacing w:after="100"/>
      <w:ind w:left="440"/>
    </w:pPr>
  </w:style>
  <w:style w:type="paragraph" w:styleId="918">
    <w:name w:val="toc 4"/>
    <w:basedOn w:val="927"/>
    <w:next w:val="927"/>
    <w:uiPriority w:val="39"/>
    <w:unhideWhenUsed/>
    <w:pPr>
      <w:pBdr/>
      <w:spacing w:after="100"/>
      <w:ind w:left="660"/>
    </w:pPr>
  </w:style>
  <w:style w:type="paragraph" w:styleId="919">
    <w:name w:val="toc 5"/>
    <w:basedOn w:val="927"/>
    <w:next w:val="927"/>
    <w:uiPriority w:val="39"/>
    <w:unhideWhenUsed/>
    <w:pPr>
      <w:pBdr/>
      <w:spacing w:after="100"/>
      <w:ind w:left="880"/>
    </w:pPr>
  </w:style>
  <w:style w:type="paragraph" w:styleId="920">
    <w:name w:val="toc 6"/>
    <w:basedOn w:val="927"/>
    <w:next w:val="927"/>
    <w:uiPriority w:val="39"/>
    <w:unhideWhenUsed/>
    <w:pPr>
      <w:pBdr/>
      <w:spacing w:after="100"/>
      <w:ind w:left="1100"/>
    </w:pPr>
  </w:style>
  <w:style w:type="paragraph" w:styleId="921">
    <w:name w:val="toc 7"/>
    <w:basedOn w:val="927"/>
    <w:next w:val="927"/>
    <w:uiPriority w:val="39"/>
    <w:unhideWhenUsed/>
    <w:pPr>
      <w:pBdr/>
      <w:spacing w:after="100"/>
      <w:ind w:left="1320"/>
    </w:pPr>
  </w:style>
  <w:style w:type="paragraph" w:styleId="922">
    <w:name w:val="toc 8"/>
    <w:basedOn w:val="927"/>
    <w:next w:val="927"/>
    <w:uiPriority w:val="39"/>
    <w:unhideWhenUsed/>
    <w:pPr>
      <w:pBdr/>
      <w:spacing w:after="100"/>
      <w:ind w:left="1540"/>
    </w:pPr>
  </w:style>
  <w:style w:type="paragraph" w:styleId="923">
    <w:name w:val="toc 9"/>
    <w:basedOn w:val="927"/>
    <w:next w:val="927"/>
    <w:uiPriority w:val="39"/>
    <w:unhideWhenUsed/>
    <w:pPr>
      <w:pBdr/>
      <w:spacing w:after="100"/>
      <w:ind w:left="1760"/>
    </w:pPr>
  </w:style>
  <w:style w:type="character" w:styleId="924">
    <w:name w:val="Placeholder Text"/>
    <w:basedOn w:val="874"/>
    <w:uiPriority w:val="99"/>
    <w:semiHidden/>
    <w:pPr>
      <w:pBdr/>
      <w:spacing/>
      <w:ind/>
    </w:pPr>
    <w:rPr>
      <w:color w:val="666666"/>
    </w:rPr>
  </w:style>
  <w:style w:type="paragraph" w:styleId="925">
    <w:name w:val="TOC Heading"/>
    <w:uiPriority w:val="39"/>
    <w:unhideWhenUsed/>
    <w:pPr>
      <w:pBdr/>
      <w:spacing/>
      <w:ind/>
    </w:pPr>
  </w:style>
  <w:style w:type="paragraph" w:styleId="926">
    <w:name w:val="table of figures"/>
    <w:basedOn w:val="927"/>
    <w:next w:val="927"/>
    <w:uiPriority w:val="99"/>
    <w:unhideWhenUsed/>
    <w:pPr>
      <w:pBdr/>
      <w:spacing w:after="0" w:afterAutospacing="0"/>
      <w:ind/>
    </w:pPr>
  </w:style>
  <w:style w:type="paragraph" w:styleId="927" w:default="1">
    <w:name w:val="Normal"/>
    <w:next w:val="927"/>
    <w:link w:val="927"/>
    <w:qFormat/>
    <w:pPr>
      <w:pBdr/>
      <w:spacing/>
      <w:ind/>
    </w:pPr>
    <w:rPr>
      <w:lang w:val="uk-UA" w:eastAsia="ru-RU" w:bidi="ar-SA"/>
    </w:rPr>
  </w:style>
  <w:style w:type="paragraph" w:styleId="928">
    <w:name w:val="Заголовок 6"/>
    <w:basedOn w:val="927"/>
    <w:next w:val="927"/>
    <w:link w:val="937"/>
    <w:qFormat/>
    <w:pPr>
      <w:pBdr/>
      <w:spacing w:after="60" w:before="240"/>
      <w:ind/>
      <w:outlineLvl w:val="5"/>
    </w:pPr>
    <w:rPr>
      <w:b/>
      <w:bCs/>
      <w:sz w:val="22"/>
      <w:szCs w:val="22"/>
      <w:lang w:val="en-US" w:eastAsia="en-US"/>
    </w:rPr>
  </w:style>
  <w:style w:type="character" w:styleId="929">
    <w:name w:val="Шрифт абзацу за замовчуванням"/>
    <w:next w:val="929"/>
    <w:link w:val="927"/>
    <w:semiHidden/>
    <w:pPr>
      <w:pBdr/>
      <w:spacing/>
      <w:ind/>
    </w:pPr>
  </w:style>
  <w:style w:type="table" w:styleId="930">
    <w:name w:val="Звичайна таблиця"/>
    <w:next w:val="930"/>
    <w:link w:val="927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1">
    <w:name w:val="Немає списку"/>
    <w:next w:val="931"/>
    <w:link w:val="927"/>
    <w:semiHidden/>
    <w:pPr>
      <w:pBdr/>
      <w:spacing/>
      <w:ind/>
    </w:pPr>
  </w:style>
  <w:style w:type="paragraph" w:styleId="932">
    <w:name w:val="Основний текст 3"/>
    <w:basedOn w:val="927"/>
    <w:next w:val="932"/>
    <w:link w:val="927"/>
    <w:pPr>
      <w:pBdr/>
      <w:spacing w:line="168" w:lineRule="auto"/>
      <w:ind/>
      <w:jc w:val="center"/>
    </w:pPr>
    <w:rPr>
      <w:b/>
      <w:bCs/>
      <w:sz w:val="28"/>
      <w:szCs w:val="28"/>
    </w:rPr>
  </w:style>
  <w:style w:type="paragraph" w:styleId="933">
    <w:name w:val="Верхній колонтитул"/>
    <w:basedOn w:val="927"/>
    <w:next w:val="933"/>
    <w:link w:val="927"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934">
    <w:name w:val="Номер сторінки"/>
    <w:basedOn w:val="929"/>
    <w:next w:val="934"/>
    <w:link w:val="927"/>
    <w:pPr>
      <w:pBdr/>
      <w:spacing/>
      <w:ind/>
    </w:pPr>
  </w:style>
  <w:style w:type="paragraph" w:styleId="935">
    <w:name w:val="Текст у виносці"/>
    <w:basedOn w:val="927"/>
    <w:next w:val="935"/>
    <w:link w:val="936"/>
    <w:pPr>
      <w:pBdr/>
      <w:spacing/>
      <w:ind/>
    </w:pPr>
    <w:rPr>
      <w:rFonts w:ascii="Tahoma" w:hAnsi="Tahoma"/>
      <w:sz w:val="16"/>
      <w:szCs w:val="16"/>
      <w:lang w:eastAsia="en-US"/>
    </w:rPr>
  </w:style>
  <w:style w:type="character" w:styleId="936">
    <w:name w:val="Текст у виносці Знак"/>
    <w:next w:val="936"/>
    <w:link w:val="935"/>
    <w:pPr>
      <w:pBdr/>
      <w:spacing/>
      <w:ind/>
    </w:pPr>
    <w:rPr>
      <w:rFonts w:ascii="Tahoma" w:hAnsi="Tahoma" w:cs="Tahoma"/>
      <w:sz w:val="16"/>
      <w:szCs w:val="16"/>
      <w:lang w:val="uk-UA"/>
    </w:rPr>
  </w:style>
  <w:style w:type="character" w:styleId="937">
    <w:name w:val="Заголовок 6 Знак"/>
    <w:next w:val="937"/>
    <w:link w:val="928"/>
    <w:pPr>
      <w:pBdr/>
      <w:spacing/>
      <w:ind/>
    </w:pPr>
    <w:rPr>
      <w:b/>
      <w:bCs/>
      <w:sz w:val="22"/>
      <w:szCs w:val="22"/>
    </w:rPr>
  </w:style>
  <w:style w:type="paragraph" w:styleId="938">
    <w:name w:val="Нижній колонтитул"/>
    <w:basedOn w:val="927"/>
    <w:next w:val="938"/>
    <w:link w:val="939"/>
    <w:pPr>
      <w:pBdr/>
      <w:tabs>
        <w:tab w:val="center" w:leader="none" w:pos="4677"/>
        <w:tab w:val="right" w:leader="none" w:pos="9355"/>
      </w:tabs>
      <w:spacing/>
      <w:ind/>
    </w:pPr>
    <w:rPr>
      <w:lang w:eastAsia="en-US"/>
    </w:rPr>
  </w:style>
  <w:style w:type="character" w:styleId="939">
    <w:name w:val="Нижній колонтитул Знак"/>
    <w:next w:val="939"/>
    <w:link w:val="938"/>
    <w:pPr>
      <w:pBdr/>
      <w:spacing/>
      <w:ind/>
    </w:pPr>
    <w:rPr>
      <w:lang w:val="uk-UA"/>
    </w:rPr>
  </w:style>
  <w:style w:type="paragraph" w:styleId="940">
    <w:name w:val="Основний текст"/>
    <w:basedOn w:val="927"/>
    <w:next w:val="940"/>
    <w:link w:val="941"/>
    <w:pPr>
      <w:pBdr/>
      <w:spacing w:after="120"/>
      <w:ind/>
    </w:pPr>
  </w:style>
  <w:style w:type="character" w:styleId="941">
    <w:name w:val="Основний текст Знак"/>
    <w:next w:val="941"/>
    <w:link w:val="940"/>
    <w:pPr>
      <w:pBdr/>
      <w:spacing/>
      <w:ind/>
    </w:pPr>
    <w:rPr>
      <w:lang w:val="uk-UA"/>
    </w:rPr>
  </w:style>
  <w:style w:type="paragraph" w:styleId="942">
    <w:name w:val="Нормальний текст"/>
    <w:basedOn w:val="927"/>
    <w:next w:val="942"/>
    <w:link w:val="927"/>
    <w:pPr>
      <w:pBdr/>
      <w:spacing w:before="120"/>
      <w:ind w:firstLine="567"/>
    </w:pPr>
    <w:rPr>
      <w:rFonts w:ascii="Antiqua" w:hAnsi="Antiqua" w:eastAsia="Calibri"/>
      <w:sz w:val="26"/>
    </w:rPr>
  </w:style>
  <w:style w:type="paragraph" w:styleId="943">
    <w:name w:val="Основний текст з відступом"/>
    <w:basedOn w:val="927"/>
    <w:next w:val="943"/>
    <w:link w:val="944"/>
    <w:pPr>
      <w:pBdr/>
      <w:spacing w:after="120"/>
      <w:ind w:left="283"/>
    </w:pPr>
  </w:style>
  <w:style w:type="character" w:styleId="944">
    <w:name w:val="Основний текст з відступом Знак"/>
    <w:next w:val="944"/>
    <w:link w:val="943"/>
    <w:pPr>
      <w:pBdr/>
      <w:spacing/>
      <w:ind/>
    </w:pPr>
    <w:rPr>
      <w:lang w:val="uk-UA"/>
    </w:rPr>
  </w:style>
  <w:style w:type="paragraph" w:styleId="945">
    <w:name w:val="Знак"/>
    <w:basedOn w:val="927"/>
    <w:next w:val="945"/>
    <w:link w:val="927"/>
    <w:pPr>
      <w:pBdr/>
      <w:spacing/>
      <w:ind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UCHS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</dc:creator>
  <cp:revision>6</cp:revision>
  <dcterms:created xsi:type="dcterms:W3CDTF">2023-04-10T11:54:00Z</dcterms:created>
  <dcterms:modified xsi:type="dcterms:W3CDTF">2026-05-14T11:27:42Z</dcterms:modified>
  <cp:version>1048576</cp:version>
</cp:coreProperties>
</file>